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C112" w14:textId="455201ED" w:rsidR="00262111" w:rsidRPr="00E8456D" w:rsidRDefault="000D5F83" w:rsidP="00AA4AD1">
      <w:pPr>
        <w:jc w:val="center"/>
        <w:rPr>
          <w:rFonts w:ascii="Arial" w:hAnsi="Arial" w:cs="Arial"/>
          <w:b/>
          <w:bCs/>
          <w:noProof/>
          <w:color w:val="767171"/>
          <w:sz w:val="56"/>
          <w:szCs w:val="56"/>
        </w:rPr>
      </w:pPr>
      <w:r>
        <w:rPr>
          <w:noProof/>
        </w:rPr>
        <w:drawing>
          <wp:anchor distT="0" distB="0" distL="114300" distR="114300" simplePos="0" relativeHeight="251654144" behindDoc="0" locked="0" layoutInCell="1" allowOverlap="0" wp14:anchorId="2B0336AB" wp14:editId="04F1A4F5">
            <wp:simplePos x="0" y="0"/>
            <wp:positionH relativeFrom="margin">
              <wp:posOffset>139700</wp:posOffset>
            </wp:positionH>
            <wp:positionV relativeFrom="page">
              <wp:posOffset>257175</wp:posOffset>
            </wp:positionV>
            <wp:extent cx="5111750" cy="60452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175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35550F7F" wp14:editId="36AD6C4A">
            <wp:simplePos x="0" y="0"/>
            <wp:positionH relativeFrom="column">
              <wp:posOffset>1538605</wp:posOffset>
            </wp:positionH>
            <wp:positionV relativeFrom="paragraph">
              <wp:posOffset>521970</wp:posOffset>
            </wp:positionV>
            <wp:extent cx="356235" cy="356235"/>
            <wp:effectExtent l="0" t="0" r="0" b="0"/>
            <wp:wrapNone/>
            <wp:docPr id="8" name="Imagen 7" descr="Logotipo, 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tipo, Icono&#10;&#10;Descripción generada automáticament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B4038A8" wp14:editId="3E052807">
            <wp:simplePos x="0" y="0"/>
            <wp:positionH relativeFrom="column">
              <wp:posOffset>2031365</wp:posOffset>
            </wp:positionH>
            <wp:positionV relativeFrom="paragraph">
              <wp:posOffset>521970</wp:posOffset>
            </wp:positionV>
            <wp:extent cx="356235" cy="356235"/>
            <wp:effectExtent l="0" t="0" r="0" b="0"/>
            <wp:wrapNone/>
            <wp:docPr id="7" name="Imagen 8"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cono&#10;&#10;Descripción generada automáticament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9CA3D62" wp14:editId="1C7726E4">
            <wp:simplePos x="0" y="0"/>
            <wp:positionH relativeFrom="column">
              <wp:posOffset>2524760</wp:posOffset>
            </wp:positionH>
            <wp:positionV relativeFrom="paragraph">
              <wp:posOffset>521970</wp:posOffset>
            </wp:positionV>
            <wp:extent cx="356235" cy="356235"/>
            <wp:effectExtent l="0" t="0" r="0" b="0"/>
            <wp:wrapNone/>
            <wp:docPr id="6" name="Imagen 11" descr="Icono&#10;&#10;Descripción generada automáticamen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cono&#10;&#10;Descripción generada automáticament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A17C7E" wp14:editId="41F01AB6">
            <wp:simplePos x="0" y="0"/>
            <wp:positionH relativeFrom="column">
              <wp:posOffset>3017520</wp:posOffset>
            </wp:positionH>
            <wp:positionV relativeFrom="paragraph">
              <wp:posOffset>521970</wp:posOffset>
            </wp:positionV>
            <wp:extent cx="356235" cy="356235"/>
            <wp:effectExtent l="0" t="0" r="0" b="0"/>
            <wp:wrapNone/>
            <wp:docPr id="5" name="Imagen 12" descr="Logotipo, 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Logotipo, Icono&#10;&#10;Descripción generada automáticamente">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431C7D7" wp14:editId="691B809F">
            <wp:simplePos x="0" y="0"/>
            <wp:positionH relativeFrom="column">
              <wp:posOffset>3521710</wp:posOffset>
            </wp:positionH>
            <wp:positionV relativeFrom="paragraph">
              <wp:posOffset>521970</wp:posOffset>
            </wp:positionV>
            <wp:extent cx="356235" cy="356235"/>
            <wp:effectExtent l="0" t="0" r="0" b="0"/>
            <wp:wrapNone/>
            <wp:docPr id="4" name="Imagen 13"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Icono&#10;&#10;Descripción generada automáticament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CC4353" wp14:editId="27CE3624">
            <wp:simplePos x="0" y="0"/>
            <wp:positionH relativeFrom="column">
              <wp:posOffset>4003040</wp:posOffset>
            </wp:positionH>
            <wp:positionV relativeFrom="paragraph">
              <wp:posOffset>521970</wp:posOffset>
            </wp:positionV>
            <wp:extent cx="356235" cy="356235"/>
            <wp:effectExtent l="0" t="0" r="0" b="0"/>
            <wp:wrapNone/>
            <wp:docPr id="3" name="Imagen 14" descr="Icon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cono&#10;&#10;Descripción generada automáticamente">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B3F6DD1" wp14:editId="044C94C2">
            <wp:simplePos x="0" y="0"/>
            <wp:positionH relativeFrom="column">
              <wp:posOffset>1034415</wp:posOffset>
            </wp:positionH>
            <wp:positionV relativeFrom="paragraph">
              <wp:posOffset>521970</wp:posOffset>
            </wp:positionV>
            <wp:extent cx="356235" cy="356235"/>
            <wp:effectExtent l="0" t="0" r="0" b="0"/>
            <wp:wrapNone/>
            <wp:docPr id="2" name="Imagen 15" descr="Un dibujo de una cara feliz&#10;&#10;Descripción generada automáticamente con confianza baja">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 dibujo de una cara feliz&#10;&#10;Descripción generada automáticamente con confianza baja">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11" w:rsidRPr="00E8456D">
        <w:rPr>
          <w:rFonts w:ascii="Arial" w:hAnsi="Arial" w:cs="Arial"/>
          <w:b/>
          <w:bCs/>
          <w:noProof/>
          <w:color w:val="767171"/>
          <w:sz w:val="56"/>
          <w:szCs w:val="56"/>
        </w:rPr>
        <w:t>Nota de Pre</w:t>
      </w:r>
      <w:r w:rsidR="00BE5481" w:rsidRPr="00E8456D">
        <w:rPr>
          <w:rFonts w:ascii="Arial" w:hAnsi="Arial" w:cs="Arial"/>
          <w:b/>
          <w:bCs/>
          <w:noProof/>
          <w:color w:val="767171"/>
          <w:sz w:val="56"/>
          <w:szCs w:val="56"/>
        </w:rPr>
        <w:t>m</w:t>
      </w:r>
      <w:r w:rsidR="00262111" w:rsidRPr="00E8456D">
        <w:rPr>
          <w:rFonts w:ascii="Arial" w:hAnsi="Arial" w:cs="Arial"/>
          <w:b/>
          <w:bCs/>
          <w:noProof/>
          <w:color w:val="767171"/>
          <w:sz w:val="56"/>
          <w:szCs w:val="56"/>
        </w:rPr>
        <w:t>sa</w:t>
      </w:r>
    </w:p>
    <w:p w14:paraId="02D298C0" w14:textId="77777777" w:rsidR="00262111" w:rsidRDefault="00262111" w:rsidP="00AA4AD1">
      <w:pPr>
        <w:jc w:val="center"/>
        <w:rPr>
          <w:noProof/>
        </w:rPr>
      </w:pPr>
    </w:p>
    <w:p w14:paraId="643A9C9E" w14:textId="77777777" w:rsidR="00262111" w:rsidRDefault="00262111" w:rsidP="00AA4AD1">
      <w:pPr>
        <w:jc w:val="center"/>
        <w:rPr>
          <w:noProof/>
        </w:rPr>
      </w:pPr>
    </w:p>
    <w:p w14:paraId="690E5244" w14:textId="0DB1F592" w:rsidR="0033231D" w:rsidRDefault="000D5F83" w:rsidP="000D5F83">
      <w:pPr>
        <w:jc w:val="center"/>
        <w:rPr>
          <w:rFonts w:ascii="Arial" w:hAnsi="Arial" w:cs="Arial"/>
          <w:b/>
          <w:bCs/>
          <w:noProof/>
          <w:sz w:val="36"/>
          <w:szCs w:val="36"/>
        </w:rPr>
      </w:pPr>
      <w:r w:rsidRPr="000D5F83">
        <w:rPr>
          <w:rFonts w:ascii="Arial" w:hAnsi="Arial" w:cs="Arial"/>
          <w:b/>
          <w:bCs/>
          <w:noProof/>
          <w:sz w:val="36"/>
          <w:szCs w:val="36"/>
        </w:rPr>
        <w:t>Agències i oficines antifrau demanden una Estratègia Estatal de Lluita contra la Corrupció</w:t>
      </w:r>
    </w:p>
    <w:p w14:paraId="7F2691C4" w14:textId="77777777" w:rsidR="000D5F83" w:rsidRPr="0033231D" w:rsidRDefault="000D5F83" w:rsidP="000D5F83">
      <w:pPr>
        <w:jc w:val="center"/>
        <w:rPr>
          <w:rFonts w:ascii="Arial" w:hAnsi="Arial" w:cs="Arial"/>
          <w:b/>
          <w:bCs/>
          <w:noProof/>
        </w:rPr>
      </w:pPr>
    </w:p>
    <w:p w14:paraId="1232D79F" w14:textId="1320A0D2" w:rsidR="000D5F83" w:rsidRPr="000D5F83" w:rsidRDefault="00AA4AD1" w:rsidP="000D5F83">
      <w:pPr>
        <w:jc w:val="both"/>
        <w:rPr>
          <w:rFonts w:ascii="Arial" w:hAnsi="Arial" w:cs="Arial"/>
          <w:noProof/>
        </w:rPr>
      </w:pPr>
      <w:r w:rsidRPr="00F72EBE">
        <w:rPr>
          <w:rFonts w:ascii="Arial" w:hAnsi="Arial" w:cs="Arial"/>
          <w:b/>
          <w:bCs/>
          <w:noProof/>
        </w:rPr>
        <w:t xml:space="preserve">València, </w:t>
      </w:r>
      <w:r>
        <w:rPr>
          <w:rFonts w:ascii="Arial" w:hAnsi="Arial" w:cs="Arial"/>
          <w:b/>
          <w:bCs/>
          <w:noProof/>
        </w:rPr>
        <w:t>11</w:t>
      </w:r>
      <w:r w:rsidRPr="00F72EBE">
        <w:rPr>
          <w:rFonts w:ascii="Arial" w:hAnsi="Arial" w:cs="Arial"/>
          <w:b/>
          <w:bCs/>
          <w:noProof/>
        </w:rPr>
        <w:t xml:space="preserve"> de </w:t>
      </w:r>
      <w:r w:rsidR="000D5F83">
        <w:rPr>
          <w:rFonts w:ascii="Arial" w:hAnsi="Arial" w:cs="Arial"/>
          <w:b/>
          <w:bCs/>
          <w:noProof/>
        </w:rPr>
        <w:t>juny</w:t>
      </w:r>
      <w:r w:rsidRPr="00F72EBE">
        <w:rPr>
          <w:rFonts w:ascii="Arial" w:hAnsi="Arial" w:cs="Arial"/>
          <w:b/>
          <w:bCs/>
          <w:noProof/>
        </w:rPr>
        <w:t xml:space="preserve"> de 2021.-</w:t>
      </w:r>
      <w:r w:rsidRPr="00F72EBE">
        <w:rPr>
          <w:rFonts w:ascii="Arial" w:hAnsi="Arial" w:cs="Arial"/>
          <w:noProof/>
        </w:rPr>
        <w:t xml:space="preserve"> </w:t>
      </w:r>
      <w:r w:rsidR="000D5F83" w:rsidRPr="000D5F83">
        <w:rPr>
          <w:rFonts w:ascii="Arial" w:hAnsi="Arial" w:cs="Arial"/>
          <w:noProof/>
        </w:rPr>
        <w:t>L'Oficina Antifrau de Catalunya, l'Oficina de Prevenció i Lluita contra la Corrupció de les Illes Balears, la Bústia Ètica de</w:t>
      </w:r>
      <w:r w:rsidR="000D5F83">
        <w:rPr>
          <w:rFonts w:ascii="Arial" w:hAnsi="Arial" w:cs="Arial"/>
          <w:noProof/>
        </w:rPr>
        <w:t xml:space="preserve"> </w:t>
      </w:r>
      <w:r w:rsidR="000D5F83" w:rsidRPr="000D5F83">
        <w:rPr>
          <w:rFonts w:ascii="Arial" w:hAnsi="Arial" w:cs="Arial"/>
          <w:noProof/>
        </w:rPr>
        <w:t>l</w:t>
      </w:r>
      <w:r w:rsidR="000D5F83">
        <w:rPr>
          <w:rFonts w:ascii="Arial" w:hAnsi="Arial" w:cs="Arial"/>
          <w:noProof/>
        </w:rPr>
        <w:t>’</w:t>
      </w:r>
      <w:r w:rsidR="000D5F83" w:rsidRPr="000D5F83">
        <w:rPr>
          <w:rFonts w:ascii="Arial" w:hAnsi="Arial" w:cs="Arial"/>
          <w:noProof/>
        </w:rPr>
        <w:t xml:space="preserve">Ajuntament de Barcelona i l'Agència Valenciana Antifrau han demanat l'elaboració d'una Estratègia Estatal de Lluita contra la Corrupció durant el transcurs d'un </w:t>
      </w:r>
      <w:r w:rsidR="000D5F83">
        <w:rPr>
          <w:rFonts w:ascii="Arial" w:hAnsi="Arial" w:cs="Arial"/>
          <w:noProof/>
        </w:rPr>
        <w:t>seminari web</w:t>
      </w:r>
      <w:r w:rsidR="000D5F83" w:rsidRPr="000D5F83">
        <w:rPr>
          <w:rFonts w:ascii="Arial" w:hAnsi="Arial" w:cs="Arial"/>
          <w:noProof/>
        </w:rPr>
        <w:t xml:space="preserve"> celebrat de manera conjunta entre totes les oficines.</w:t>
      </w:r>
    </w:p>
    <w:p w14:paraId="4386B20C" w14:textId="77777777" w:rsidR="000D5F83" w:rsidRPr="000D5F83" w:rsidRDefault="000D5F83" w:rsidP="000D5F83">
      <w:pPr>
        <w:jc w:val="both"/>
        <w:rPr>
          <w:rFonts w:ascii="Arial" w:hAnsi="Arial" w:cs="Arial"/>
          <w:noProof/>
        </w:rPr>
      </w:pPr>
      <w:r w:rsidRPr="000D5F83">
        <w:rPr>
          <w:rFonts w:ascii="Arial" w:hAnsi="Arial" w:cs="Arial"/>
          <w:noProof/>
        </w:rPr>
        <w:t>Les estratègies nacionals de lluita contra la corrupció és una eina que ja venia recollit en la Convenció de Nacions Unides de Lluita contra la Corrupció l'any 2003 que va ser ratificat per Espanya l'any 2006 i de fet Espanya és un dels poc països que manca d'una estratègia d'aquest tipus.</w:t>
      </w:r>
    </w:p>
    <w:p w14:paraId="2169548C" w14:textId="53B92D69" w:rsidR="000D5F83" w:rsidRPr="000D5F83" w:rsidRDefault="000D5F83" w:rsidP="000D5F83">
      <w:pPr>
        <w:jc w:val="both"/>
        <w:rPr>
          <w:rFonts w:ascii="Arial" w:hAnsi="Arial" w:cs="Arial"/>
          <w:noProof/>
        </w:rPr>
      </w:pPr>
      <w:r w:rsidRPr="000D5F83">
        <w:rPr>
          <w:rFonts w:ascii="Arial" w:hAnsi="Arial" w:cs="Arial"/>
          <w:noProof/>
        </w:rPr>
        <w:t>Les agències i oficines fan aquesta petició ja que en aquests moments s'està duent a terme per part del Ministeri de Justícia la transposició a l'ordenament jurídic espanyol de la Directiva Europea 1937/2019 de protecció de les persones alertador</w:t>
      </w:r>
      <w:r>
        <w:rPr>
          <w:rFonts w:ascii="Arial" w:hAnsi="Arial" w:cs="Arial"/>
          <w:noProof/>
        </w:rPr>
        <w:t>e</w:t>
      </w:r>
      <w:r w:rsidRPr="000D5F83">
        <w:rPr>
          <w:rFonts w:ascii="Arial" w:hAnsi="Arial" w:cs="Arial"/>
          <w:noProof/>
        </w:rPr>
        <w:t>s i denunciants de corrupció.</w:t>
      </w:r>
    </w:p>
    <w:p w14:paraId="60DD3EB2" w14:textId="77777777" w:rsidR="000D5F83" w:rsidRPr="000D5F83" w:rsidRDefault="000D5F83" w:rsidP="000D5F83">
      <w:pPr>
        <w:jc w:val="both"/>
        <w:rPr>
          <w:rFonts w:ascii="Arial" w:hAnsi="Arial" w:cs="Arial"/>
          <w:noProof/>
        </w:rPr>
      </w:pPr>
      <w:r w:rsidRPr="000D5F83">
        <w:rPr>
          <w:rFonts w:ascii="Arial" w:hAnsi="Arial" w:cs="Arial"/>
          <w:noProof/>
        </w:rPr>
        <w:t>És per tant una bona oportunitat aprofitar aquests treballs de transposició per a elaborar una Estratègia Estatal de Lluita contra la Corrupció per al que les agències i oficines s'ofereixen al Ministeri per a aportar el seu coneixement i experiència en aquesta matèria.</w:t>
      </w:r>
    </w:p>
    <w:p w14:paraId="22BB2994" w14:textId="06DEE724" w:rsidR="000D5F83" w:rsidRPr="000D5F83" w:rsidRDefault="000D5F83" w:rsidP="000D5F83">
      <w:pPr>
        <w:jc w:val="both"/>
        <w:rPr>
          <w:rFonts w:ascii="Arial" w:hAnsi="Arial" w:cs="Arial"/>
          <w:noProof/>
        </w:rPr>
      </w:pPr>
      <w:r w:rsidRPr="000D5F83">
        <w:rPr>
          <w:rFonts w:ascii="Arial" w:hAnsi="Arial" w:cs="Arial"/>
          <w:noProof/>
        </w:rPr>
        <w:t xml:space="preserve">En el </w:t>
      </w:r>
      <w:r>
        <w:rPr>
          <w:rFonts w:ascii="Arial" w:hAnsi="Arial" w:cs="Arial"/>
          <w:noProof/>
        </w:rPr>
        <w:t>seminari web</w:t>
      </w:r>
      <w:r w:rsidRPr="000D5F83">
        <w:rPr>
          <w:rFonts w:ascii="Arial" w:hAnsi="Arial" w:cs="Arial"/>
          <w:noProof/>
        </w:rPr>
        <w:t xml:space="preserve"> s'han donat a conéixer així mateix els canals i bústies de denúncies interns i externs que seran obligatoris amb l'entrada en vigor de la Directiva tant per a empresa de més de 50 treballadors així com parar totes les administracions i organismes públics.</w:t>
      </w:r>
    </w:p>
    <w:p w14:paraId="0136D05C" w14:textId="753256C8" w:rsidR="000D5F83" w:rsidRPr="000D5F83" w:rsidRDefault="000D5F83" w:rsidP="000D5F83">
      <w:pPr>
        <w:jc w:val="both"/>
        <w:rPr>
          <w:rFonts w:ascii="Arial" w:hAnsi="Arial" w:cs="Arial"/>
          <w:noProof/>
        </w:rPr>
      </w:pPr>
      <w:r w:rsidRPr="000D5F83">
        <w:rPr>
          <w:rFonts w:ascii="Arial" w:hAnsi="Arial" w:cs="Arial"/>
          <w:noProof/>
        </w:rPr>
        <w:t xml:space="preserve">El </w:t>
      </w:r>
      <w:r>
        <w:rPr>
          <w:rFonts w:ascii="Arial" w:hAnsi="Arial" w:cs="Arial"/>
          <w:noProof/>
        </w:rPr>
        <w:t>seminari web</w:t>
      </w:r>
      <w:r w:rsidRPr="000D5F83">
        <w:rPr>
          <w:rFonts w:ascii="Arial" w:hAnsi="Arial" w:cs="Arial"/>
          <w:noProof/>
        </w:rPr>
        <w:t xml:space="preserve"> ha sigut moderat pel Catedràtic de Ciència Política i de l'Administració de la Universitat Rei Joan Carles de Madrid, Manuel Villoria i han participat el Director de l'Oficina de Balears, Jaime Far; el Director de l'Oficina de Catalunya, Miguel Ángel Gimeno; la Directora de la Bústia Ètica de</w:t>
      </w:r>
      <w:r>
        <w:rPr>
          <w:rFonts w:ascii="Arial" w:hAnsi="Arial" w:cs="Arial"/>
          <w:noProof/>
        </w:rPr>
        <w:t xml:space="preserve"> l’</w:t>
      </w:r>
      <w:r w:rsidRPr="000D5F83">
        <w:rPr>
          <w:rFonts w:ascii="Arial" w:hAnsi="Arial" w:cs="Arial"/>
          <w:noProof/>
        </w:rPr>
        <w:t>Ajuntament de Barcelona, Rosa María Sánchez i el Director de l'Agència Valenciana, Joan Llinares.</w:t>
      </w:r>
    </w:p>
    <w:p w14:paraId="03A7B2F2" w14:textId="22A6CB8D" w:rsidR="00AA4AD1" w:rsidRDefault="000D5F83" w:rsidP="000D5F83">
      <w:pPr>
        <w:jc w:val="both"/>
        <w:rPr>
          <w:rFonts w:ascii="Arial" w:hAnsi="Arial" w:cs="Arial"/>
          <w:noProof/>
        </w:rPr>
      </w:pPr>
      <w:r w:rsidRPr="000D5F83">
        <w:rPr>
          <w:rFonts w:ascii="Arial" w:hAnsi="Arial" w:cs="Arial"/>
          <w:noProof/>
        </w:rPr>
        <w:t xml:space="preserve">L'enregistrament del </w:t>
      </w:r>
      <w:r>
        <w:rPr>
          <w:rFonts w:ascii="Arial" w:hAnsi="Arial" w:cs="Arial"/>
          <w:noProof/>
        </w:rPr>
        <w:t>seminari web</w:t>
      </w:r>
      <w:r w:rsidRPr="000D5F83">
        <w:rPr>
          <w:rFonts w:ascii="Arial" w:hAnsi="Arial" w:cs="Arial"/>
          <w:noProof/>
        </w:rPr>
        <w:t xml:space="preserve"> està disponible en els canals de l'Agència Valenciana Antifrau de</w:t>
      </w:r>
    </w:p>
    <w:p w14:paraId="5503811D" w14:textId="552CDFF6" w:rsidR="00F10BFA" w:rsidRPr="00F10BFA" w:rsidRDefault="000D5F83" w:rsidP="000D5F83">
      <w:pPr>
        <w:jc w:val="both"/>
        <w:rPr>
          <w:rFonts w:ascii="Arial" w:hAnsi="Arial" w:cs="Arial"/>
        </w:rPr>
      </w:pPr>
      <w:r w:rsidRPr="00F10BFA">
        <w:rPr>
          <w:rFonts w:ascii="Arial" w:hAnsi="Arial" w:cs="Arial"/>
          <w:noProof/>
        </w:rPr>
        <w:t xml:space="preserve">YouTube:  </w:t>
      </w:r>
      <w:hyperlink r:id="rId22" w:history="1">
        <w:r w:rsidR="00F10BFA" w:rsidRPr="00F10BFA">
          <w:rPr>
            <w:rStyle w:val="Hipervnculo"/>
            <w:rFonts w:ascii="Arial" w:hAnsi="Arial" w:cs="Arial"/>
          </w:rPr>
          <w:t>https://www.youtube.com/watch?v=wt8GwdQZskc</w:t>
        </w:r>
      </w:hyperlink>
    </w:p>
    <w:p w14:paraId="7F1B2CA2" w14:textId="35D8B0CD" w:rsidR="000D5F83" w:rsidRPr="00F10BFA" w:rsidRDefault="000D5F83" w:rsidP="000D5F83">
      <w:pPr>
        <w:jc w:val="both"/>
        <w:rPr>
          <w:rFonts w:ascii="Arial" w:hAnsi="Arial" w:cs="Arial"/>
          <w:noProof/>
        </w:rPr>
      </w:pPr>
      <w:r w:rsidRPr="00F10BFA">
        <w:rPr>
          <w:rFonts w:ascii="Arial" w:hAnsi="Arial" w:cs="Arial"/>
          <w:noProof/>
        </w:rPr>
        <w:t xml:space="preserve">Ivoox (podcast): </w:t>
      </w:r>
      <w:hyperlink r:id="rId23" w:history="1">
        <w:r w:rsidR="00712210" w:rsidRPr="00F10BFA">
          <w:rPr>
            <w:rStyle w:val="Hipervnculo"/>
            <w:rFonts w:ascii="Arial" w:hAnsi="Arial" w:cs="Arial"/>
            <w:noProof/>
          </w:rPr>
          <w:t>https://www.ivoox.com/webinar-sobre-canales-buzones-denuncias-audios-mp3_rf_71266011_1.html</w:t>
        </w:r>
      </w:hyperlink>
    </w:p>
    <w:p w14:paraId="087877BF" w14:textId="77777777" w:rsidR="00712210" w:rsidRDefault="00712210" w:rsidP="000D5F83">
      <w:pPr>
        <w:jc w:val="both"/>
        <w:rPr>
          <w:rFonts w:ascii="Arial" w:hAnsi="Arial" w:cs="Arial"/>
          <w:noProof/>
        </w:rPr>
      </w:pPr>
    </w:p>
    <w:p w14:paraId="73DB99C4" w14:textId="77777777" w:rsidR="000D5F83" w:rsidRPr="00AA4AD1" w:rsidRDefault="000D5F83" w:rsidP="000D5F83">
      <w:pPr>
        <w:jc w:val="both"/>
      </w:pPr>
    </w:p>
    <w:p w14:paraId="53889A58" w14:textId="77777777" w:rsidR="0091228C" w:rsidRDefault="0091228C" w:rsidP="00F72EBE">
      <w:pPr>
        <w:jc w:val="both"/>
        <w:rPr>
          <w:rFonts w:ascii="Arial" w:hAnsi="Arial" w:cs="Arial"/>
          <w:b/>
          <w:bCs/>
          <w:noProof/>
          <w:sz w:val="36"/>
          <w:szCs w:val="36"/>
        </w:rPr>
      </w:pPr>
    </w:p>
    <w:p w14:paraId="3A961728" w14:textId="77777777" w:rsidR="00F72EBE" w:rsidRPr="00F72EBE" w:rsidRDefault="00F72EBE" w:rsidP="00F72EBE">
      <w:pPr>
        <w:jc w:val="both"/>
        <w:rPr>
          <w:rFonts w:ascii="Arial" w:hAnsi="Arial" w:cs="Arial"/>
          <w:b/>
          <w:bCs/>
          <w:noProof/>
          <w:sz w:val="36"/>
          <w:szCs w:val="36"/>
        </w:rPr>
      </w:pPr>
    </w:p>
    <w:sectPr w:rsidR="00F72EBE" w:rsidRPr="00F72EBE" w:rsidSect="00611CDA">
      <w:footerReference w:type="default" r:id="rId24"/>
      <w:pgSz w:w="11906" w:h="16838" w:code="9"/>
      <w:pgMar w:top="1559"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F661" w14:textId="77777777" w:rsidR="006D3EE1" w:rsidRDefault="006D3EE1" w:rsidP="00FB784E">
      <w:pPr>
        <w:spacing w:after="0" w:line="240" w:lineRule="auto"/>
      </w:pPr>
      <w:r>
        <w:separator/>
      </w:r>
    </w:p>
  </w:endnote>
  <w:endnote w:type="continuationSeparator" w:id="0">
    <w:p w14:paraId="38CCBC38" w14:textId="77777777" w:rsidR="006D3EE1" w:rsidRDefault="006D3EE1" w:rsidP="00FB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37FF" w14:textId="77777777" w:rsidR="00FB784E" w:rsidRDefault="00FB784E" w:rsidP="0091228C">
    <w:pPr>
      <w:pStyle w:val="Standard"/>
      <w:jc w:val="center"/>
    </w:pPr>
    <w:r w:rsidRPr="00474B24">
      <w:rPr>
        <w:rFonts w:ascii="Arial" w:hAnsi="Arial" w:cs="Arial"/>
        <w:color w:val="808080"/>
        <w:sz w:val="18"/>
        <w:szCs w:val="18"/>
      </w:rPr>
      <w:t>C/ Navellos, 14 - 3ª, 46003 Valènci</w:t>
    </w:r>
    <w:r w:rsidR="00516B9D">
      <w:rPr>
        <w:rFonts w:ascii="Arial" w:hAnsi="Arial" w:cs="Arial"/>
        <w:color w:val="808080"/>
        <w:sz w:val="18"/>
        <w:szCs w:val="18"/>
      </w:rPr>
      <w:t>a</w:t>
    </w:r>
    <w:r w:rsidR="00516B9D">
      <w:rPr>
        <w:rFonts w:ascii="Arial" w:hAnsi="Arial" w:cs="Arial"/>
        <w:color w:val="808080"/>
        <w:sz w:val="18"/>
        <w:szCs w:val="18"/>
      </w:rPr>
      <w:tab/>
    </w:r>
    <w:r w:rsidRPr="00474B24">
      <w:rPr>
        <w:rFonts w:ascii="Arial" w:hAnsi="Arial" w:cs="Arial"/>
        <w:color w:val="808080"/>
        <w:sz w:val="18"/>
        <w:szCs w:val="18"/>
      </w:rPr>
      <w:t>Tel. +34 962 787 450</w:t>
    </w:r>
    <w:r w:rsidR="00516B9D">
      <w:rPr>
        <w:rFonts w:ascii="Arial" w:hAnsi="Arial" w:cs="Arial"/>
        <w:color w:val="808080"/>
        <w:sz w:val="18"/>
        <w:szCs w:val="18"/>
      </w:rPr>
      <w:tab/>
      <w:t>comunicacion@antifraucv.es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3C5E" w14:textId="77777777" w:rsidR="006D3EE1" w:rsidRDefault="006D3EE1" w:rsidP="00FB784E">
      <w:pPr>
        <w:spacing w:after="0" w:line="240" w:lineRule="auto"/>
      </w:pPr>
      <w:r>
        <w:separator/>
      </w:r>
    </w:p>
  </w:footnote>
  <w:footnote w:type="continuationSeparator" w:id="0">
    <w:p w14:paraId="69E724D5" w14:textId="77777777" w:rsidR="006D3EE1" w:rsidRDefault="006D3EE1" w:rsidP="00FB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83"/>
    <w:rsid w:val="00017D3D"/>
    <w:rsid w:val="00080D1F"/>
    <w:rsid w:val="000B0CCD"/>
    <w:rsid w:val="000D5F83"/>
    <w:rsid w:val="00123CA7"/>
    <w:rsid w:val="002470B6"/>
    <w:rsid w:val="00262111"/>
    <w:rsid w:val="00280C54"/>
    <w:rsid w:val="0033231D"/>
    <w:rsid w:val="003A4E32"/>
    <w:rsid w:val="00516B9D"/>
    <w:rsid w:val="005C7EA5"/>
    <w:rsid w:val="00611CDA"/>
    <w:rsid w:val="00661279"/>
    <w:rsid w:val="00666A85"/>
    <w:rsid w:val="00674154"/>
    <w:rsid w:val="006A6A07"/>
    <w:rsid w:val="006B745D"/>
    <w:rsid w:val="006D3EE1"/>
    <w:rsid w:val="00712210"/>
    <w:rsid w:val="007E3C64"/>
    <w:rsid w:val="008568C5"/>
    <w:rsid w:val="008B045D"/>
    <w:rsid w:val="0091228C"/>
    <w:rsid w:val="009F6C57"/>
    <w:rsid w:val="00AA4AD1"/>
    <w:rsid w:val="00AF4BDA"/>
    <w:rsid w:val="00BE5481"/>
    <w:rsid w:val="00BF56B9"/>
    <w:rsid w:val="00C2378C"/>
    <w:rsid w:val="00C57995"/>
    <w:rsid w:val="00C642E9"/>
    <w:rsid w:val="00C65390"/>
    <w:rsid w:val="00CA3327"/>
    <w:rsid w:val="00CB3F5A"/>
    <w:rsid w:val="00E8456D"/>
    <w:rsid w:val="00F10BFA"/>
    <w:rsid w:val="00F55B7A"/>
    <w:rsid w:val="00F65867"/>
    <w:rsid w:val="00F72EBE"/>
    <w:rsid w:val="00FB7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73A62"/>
  <w15:chartTrackingRefBased/>
  <w15:docId w15:val="{74F7FE6E-E84C-4809-9117-BCBDCA35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8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84E"/>
  </w:style>
  <w:style w:type="paragraph" w:styleId="Piedepgina">
    <w:name w:val="footer"/>
    <w:basedOn w:val="Normal"/>
    <w:link w:val="PiedepginaCar"/>
    <w:uiPriority w:val="99"/>
    <w:unhideWhenUsed/>
    <w:rsid w:val="00FB78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84E"/>
  </w:style>
  <w:style w:type="paragraph" w:customStyle="1" w:styleId="Standard">
    <w:name w:val="Standard"/>
    <w:rsid w:val="00FB784E"/>
    <w:pPr>
      <w:widowControl w:val="0"/>
      <w:suppressAutoHyphens/>
      <w:autoSpaceDN w:val="0"/>
      <w:jc w:val="both"/>
      <w:textAlignment w:val="baseline"/>
    </w:pPr>
    <w:rPr>
      <w:rFonts w:ascii="Open Sans" w:eastAsia="Open Sans" w:hAnsi="Open Sans" w:cs="Open Sans"/>
      <w:kern w:val="3"/>
      <w:sz w:val="21"/>
      <w:szCs w:val="24"/>
      <w:lang w:eastAsia="zh-CN" w:bidi="hi-IN"/>
    </w:rPr>
  </w:style>
  <w:style w:type="table" w:styleId="Tablaconcuadrcula">
    <w:name w:val="Table Grid"/>
    <w:basedOn w:val="Tablanormal"/>
    <w:uiPriority w:val="39"/>
    <w:rsid w:val="008B0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0D5F83"/>
    <w:rPr>
      <w:color w:val="0563C1"/>
      <w:u w:val="single"/>
    </w:rPr>
  </w:style>
  <w:style w:type="character" w:styleId="Mencinsinresolver">
    <w:name w:val="Unresolved Mention"/>
    <w:basedOn w:val="Fuentedeprrafopredeter"/>
    <w:uiPriority w:val="99"/>
    <w:semiHidden/>
    <w:unhideWhenUsed/>
    <w:rsid w:val="00712210"/>
    <w:rPr>
      <w:color w:val="605E5C"/>
      <w:shd w:val="clear" w:color="auto" w:fill="E1DFDD"/>
    </w:rPr>
  </w:style>
  <w:style w:type="character" w:styleId="Hipervnculovisitado">
    <w:name w:val="FollowedHyperlink"/>
    <w:basedOn w:val="Fuentedeprrafopredeter"/>
    <w:uiPriority w:val="99"/>
    <w:semiHidden/>
    <w:unhideWhenUsed/>
    <w:rsid w:val="00F10B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ntifrauCV" TargetMode="External"/><Relationship Id="rId13" Type="http://schemas.openxmlformats.org/officeDocument/2006/relationships/image" Target="media/image4.png"/><Relationship Id="rId18" Type="http://schemas.openxmlformats.org/officeDocument/2006/relationships/hyperlink" Target="https://t.me/AgenciaValencianaAntifrau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instagram.com/antifraude_avaf/"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company/antifraucv/" TargetMode="External"/><Relationship Id="rId20" Type="http://schemas.openxmlformats.org/officeDocument/2006/relationships/hyperlink" Target="http://www.antifraucv.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ivoox.com/webinar-sobre-canales-buzones-denuncias-audios-mp3_rf_71266011_1.html" TargetMode="External"/><Relationship Id="rId10" Type="http://schemas.openxmlformats.org/officeDocument/2006/relationships/hyperlink" Target="https://www.facebook.com/AgenciaValencianaAntifraud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channel/UCkDS5OEUZu3iTEWg7gu8XXQ" TargetMode="External"/><Relationship Id="rId22" Type="http://schemas.openxmlformats.org/officeDocument/2006/relationships/hyperlink" Target="https://www.youtube.com/watch?v=wt8GwdQZsk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quin.alventosa\Desktop\Plantillas\Plantillas%20Nota%20de%20Prensa\Plantilla%20nota%20de%20premsa%20AVAF%202021_v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5AE-11DD-45EF-A853-384CDFF6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 de premsa AVAF 2021_val</Template>
  <TotalTime>6</TotalTime>
  <Pages>1</Pages>
  <Words>378</Words>
  <Characters>2085</Characters>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Links>
    <vt:vector size="42" baseType="variant">
      <vt:variant>
        <vt:i4>7274532</vt:i4>
      </vt:variant>
      <vt:variant>
        <vt:i4>-1</vt:i4>
      </vt:variant>
      <vt:variant>
        <vt:i4>1032</vt:i4>
      </vt:variant>
      <vt:variant>
        <vt:i4>4</vt:i4>
      </vt:variant>
      <vt:variant>
        <vt:lpwstr>https://twitter.com/AntifrauCV</vt:lpwstr>
      </vt:variant>
      <vt:variant>
        <vt:lpwstr/>
      </vt:variant>
      <vt:variant>
        <vt:i4>4325443</vt:i4>
      </vt:variant>
      <vt:variant>
        <vt:i4>-1</vt:i4>
      </vt:variant>
      <vt:variant>
        <vt:i4>1031</vt:i4>
      </vt:variant>
      <vt:variant>
        <vt:i4>4</vt:i4>
      </vt:variant>
      <vt:variant>
        <vt:lpwstr>https://www.facebook.com/AgenciaValencianaAntifraude/</vt:lpwstr>
      </vt:variant>
      <vt:variant>
        <vt:lpwstr/>
      </vt:variant>
      <vt:variant>
        <vt:i4>7340051</vt:i4>
      </vt:variant>
      <vt:variant>
        <vt:i4>-1</vt:i4>
      </vt:variant>
      <vt:variant>
        <vt:i4>1030</vt:i4>
      </vt:variant>
      <vt:variant>
        <vt:i4>4</vt:i4>
      </vt:variant>
      <vt:variant>
        <vt:lpwstr>https://www.instagram.com/antifraude_avaf/</vt:lpwstr>
      </vt:variant>
      <vt:variant>
        <vt:lpwstr/>
      </vt:variant>
      <vt:variant>
        <vt:i4>4522012</vt:i4>
      </vt:variant>
      <vt:variant>
        <vt:i4>-1</vt:i4>
      </vt:variant>
      <vt:variant>
        <vt:i4>1029</vt:i4>
      </vt:variant>
      <vt:variant>
        <vt:i4>4</vt:i4>
      </vt:variant>
      <vt:variant>
        <vt:lpwstr>https://www.youtube.com/channel/UCkDS5OEUZu3iTEWg7gu8XXQ</vt:lpwstr>
      </vt:variant>
      <vt:variant>
        <vt:lpwstr/>
      </vt:variant>
      <vt:variant>
        <vt:i4>393224</vt:i4>
      </vt:variant>
      <vt:variant>
        <vt:i4>-1</vt:i4>
      </vt:variant>
      <vt:variant>
        <vt:i4>1028</vt:i4>
      </vt:variant>
      <vt:variant>
        <vt:i4>4</vt:i4>
      </vt:variant>
      <vt:variant>
        <vt:lpwstr>https://www.linkedin.com/company/antifraucv/</vt:lpwstr>
      </vt:variant>
      <vt:variant>
        <vt:lpwstr/>
      </vt:variant>
      <vt:variant>
        <vt:i4>6160403</vt:i4>
      </vt:variant>
      <vt:variant>
        <vt:i4>-1</vt:i4>
      </vt:variant>
      <vt:variant>
        <vt:i4>1027</vt:i4>
      </vt:variant>
      <vt:variant>
        <vt:i4>4</vt:i4>
      </vt:variant>
      <vt:variant>
        <vt:lpwstr>https://t.me/AgenciaValencianaAntifraude</vt:lpwstr>
      </vt:variant>
      <vt:variant>
        <vt:lpwstr/>
      </vt:variant>
      <vt:variant>
        <vt:i4>458819</vt:i4>
      </vt:variant>
      <vt:variant>
        <vt:i4>-1</vt:i4>
      </vt:variant>
      <vt:variant>
        <vt:i4>1026</vt:i4>
      </vt:variant>
      <vt:variant>
        <vt:i4>4</vt:i4>
      </vt:variant>
      <vt:variant>
        <vt:lpwstr>http://www.antifraucv.es/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2021-06-11T09:14:00Z</dcterms:created>
  <dcterms:modified xsi:type="dcterms:W3CDTF">2021-06-11T10:29:00Z</dcterms:modified>
</cp:coreProperties>
</file>